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00000">
      <w:pPr>
        <w:ind w:firstLine="284"/>
        <w:rPr>
          <w:b/>
          <w:sz w:val="32"/>
        </w:rPr>
      </w:pPr>
      <w:r>
        <w:rPr>
          <w:sz w:val="72"/>
        </w:rPr>
        <w:t xml:space="preserve">                   </w:t>
      </w:r>
      <w:r>
        <w:rPr>
          <w:sz w:val="28"/>
        </w:rPr>
        <w:t xml:space="preserve">  </w:t>
      </w:r>
      <w:r>
        <w:rPr>
          <w:b/>
          <w:sz w:val="32"/>
        </w:rPr>
        <w:t>Наш профком</w:t>
      </w:r>
    </w:p>
    <w:p w14:paraId="02000000">
      <w:pPr>
        <w:ind w:firstLine="284"/>
        <w:rPr>
          <w:b/>
          <w:sz w:val="28"/>
        </w:rPr>
      </w:pPr>
    </w:p>
    <w:p w14:paraId="03000000">
      <w:pPr>
        <w:spacing w:line="360" w:lineRule="auto"/>
        <w:ind w:left="709" w:firstLine="284"/>
        <w:rPr>
          <w:rFonts w:hint="default"/>
          <w:sz w:val="28"/>
          <w:lang w:val="tt-RU"/>
        </w:rPr>
      </w:pPr>
      <w:r>
        <w:rPr>
          <w:sz w:val="28"/>
        </w:rPr>
        <w:t xml:space="preserve">Председатель ППО - </w:t>
      </w:r>
      <w:r>
        <w:rPr>
          <w:sz w:val="28"/>
          <w:lang w:val="tt-RU"/>
        </w:rPr>
        <w:t>Шайхутдинова</w:t>
      </w:r>
      <w:r>
        <w:rPr>
          <w:rFonts w:hint="default"/>
          <w:sz w:val="28"/>
          <w:lang w:val="tt-RU"/>
        </w:rPr>
        <w:t xml:space="preserve"> Г.Н.</w:t>
      </w:r>
    </w:p>
    <w:p w14:paraId="20E8FB7B">
      <w:pPr>
        <w:spacing w:line="360" w:lineRule="auto"/>
        <w:rPr>
          <w:rFonts w:hint="default"/>
          <w:sz w:val="28"/>
          <w:lang w:val="ru-RU"/>
        </w:rPr>
      </w:pPr>
      <w:r>
        <w:rPr>
          <w:sz w:val="28"/>
        </w:rPr>
        <w:t xml:space="preserve">Председатель  </w:t>
      </w:r>
      <w:r>
        <w:rPr>
          <w:sz w:val="28"/>
          <w:lang w:val="ru-RU"/>
        </w:rPr>
        <w:t>комиссии</w:t>
      </w:r>
      <w:r>
        <w:rPr>
          <w:rFonts w:hint="default"/>
          <w:sz w:val="28"/>
          <w:lang w:val="ru-RU"/>
        </w:rPr>
        <w:t xml:space="preserve"> по </w:t>
      </w:r>
      <w:r>
        <w:rPr>
          <w:sz w:val="28"/>
          <w:lang w:val="ru-RU"/>
        </w:rPr>
        <w:t>организацион</w:t>
      </w:r>
      <w:r>
        <w:rPr>
          <w:sz w:val="28"/>
        </w:rPr>
        <w:t xml:space="preserve">но-массовой </w:t>
      </w:r>
      <w:r>
        <w:rPr>
          <w:sz w:val="28"/>
          <w:lang w:val="ru-RU"/>
        </w:rPr>
        <w:t>работе</w:t>
      </w:r>
      <w:r>
        <w:rPr>
          <w:sz w:val="28"/>
        </w:rPr>
        <w:t xml:space="preserve"> –  </w:t>
      </w:r>
      <w:r>
        <w:rPr>
          <w:sz w:val="28"/>
          <w:lang w:val="ru-RU"/>
        </w:rPr>
        <w:t>Зиганшина</w:t>
      </w:r>
      <w:r>
        <w:rPr>
          <w:rFonts w:hint="default"/>
          <w:sz w:val="28"/>
          <w:lang w:val="ru-RU"/>
        </w:rPr>
        <w:t xml:space="preserve"> Ф.Ю.</w:t>
      </w:r>
    </w:p>
    <w:p w14:paraId="55996198">
      <w:pPr>
        <w:spacing w:line="360" w:lineRule="auto"/>
        <w:rPr>
          <w:rFonts w:hint="default"/>
          <w:sz w:val="28"/>
          <w:lang w:val="ru-RU"/>
        </w:rPr>
      </w:pPr>
      <w:r>
        <w:rPr>
          <w:sz w:val="28"/>
        </w:rPr>
        <w:t xml:space="preserve">Председатель  </w:t>
      </w:r>
      <w:r>
        <w:rPr>
          <w:sz w:val="28"/>
          <w:lang w:val="ru-RU"/>
        </w:rPr>
        <w:t>комиссии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  <w:lang w:val="ru-RU"/>
        </w:rPr>
        <w:t>по</w:t>
      </w:r>
      <w:r>
        <w:rPr>
          <w:rFonts w:hint="default"/>
          <w:sz w:val="28"/>
          <w:lang w:val="ru-RU"/>
        </w:rPr>
        <w:t xml:space="preserve"> социальному партнерству </w:t>
      </w:r>
      <w:r>
        <w:rPr>
          <w:sz w:val="28"/>
        </w:rPr>
        <w:t>–</w:t>
      </w:r>
      <w:r>
        <w:rPr>
          <w:rFonts w:hint="default"/>
          <w:sz w:val="28"/>
          <w:lang w:val="ru-RU"/>
        </w:rPr>
        <w:t xml:space="preserve"> Мустафина Н.К.</w:t>
      </w:r>
    </w:p>
    <w:p w14:paraId="05000000">
      <w:pPr>
        <w:spacing w:line="360" w:lineRule="auto"/>
        <w:rPr>
          <w:rFonts w:hint="default"/>
          <w:sz w:val="28"/>
          <w:lang w:val="ru-RU"/>
        </w:rPr>
      </w:pPr>
      <w:r>
        <w:rPr>
          <w:sz w:val="28"/>
        </w:rPr>
        <w:t>Председатель</w:t>
      </w:r>
      <w:r>
        <w:rPr>
          <w:rFonts w:hint="default"/>
          <w:sz w:val="28"/>
          <w:lang w:val="ru-RU"/>
        </w:rPr>
        <w:t xml:space="preserve"> комиссии по социальному </w:t>
      </w:r>
      <w:r>
        <w:rPr>
          <w:rFonts w:hint="default"/>
          <w:sz w:val="28"/>
          <w:lang w:val="tt-RU"/>
        </w:rPr>
        <w:t>страхованию</w:t>
      </w:r>
      <w:r>
        <w:rPr>
          <w:sz w:val="28"/>
        </w:rPr>
        <w:t xml:space="preserve"> – </w:t>
      </w:r>
      <w:r>
        <w:rPr>
          <w:sz w:val="28"/>
          <w:lang w:val="ru-RU"/>
        </w:rPr>
        <w:t>Краснова</w:t>
      </w:r>
      <w:r>
        <w:rPr>
          <w:rFonts w:hint="default"/>
          <w:sz w:val="28"/>
          <w:lang w:val="ru-RU"/>
        </w:rPr>
        <w:t xml:space="preserve"> О.П.</w:t>
      </w:r>
    </w:p>
    <w:p w14:paraId="5C523495">
      <w:pPr>
        <w:spacing w:line="360" w:lineRule="auto"/>
        <w:rPr>
          <w:rFonts w:hint="default"/>
          <w:sz w:val="28"/>
          <w:lang w:val="ru-RU"/>
        </w:rPr>
      </w:pPr>
      <w:r>
        <w:rPr>
          <w:sz w:val="28"/>
          <w:lang w:val="ru-RU"/>
        </w:rPr>
        <w:t>Председатель</w:t>
      </w:r>
      <w:r>
        <w:rPr>
          <w:sz w:val="28"/>
        </w:rPr>
        <w:t xml:space="preserve"> </w:t>
      </w:r>
      <w:r>
        <w:rPr>
          <w:sz w:val="28"/>
          <w:lang w:val="ru-RU"/>
        </w:rPr>
        <w:t>комиссии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</w:rPr>
        <w:t xml:space="preserve">по охране труда - </w:t>
      </w:r>
      <w:r>
        <w:rPr>
          <w:sz w:val="28"/>
          <w:lang w:val="tt-RU"/>
        </w:rPr>
        <w:t>Мазилкина</w:t>
      </w:r>
      <w:r>
        <w:rPr>
          <w:rFonts w:hint="default"/>
          <w:sz w:val="28"/>
          <w:lang w:val="tt-RU"/>
        </w:rPr>
        <w:t xml:space="preserve"> Л.П.</w:t>
      </w:r>
      <w:bookmarkStart w:id="0" w:name="_GoBack"/>
      <w:bookmarkEnd w:id="0"/>
    </w:p>
    <w:p w14:paraId="07000000">
      <w:pPr>
        <w:spacing w:line="360" w:lineRule="auto"/>
        <w:rPr>
          <w:rFonts w:hint="default"/>
          <w:sz w:val="28"/>
          <w:lang w:val="tt-RU"/>
        </w:rPr>
      </w:pPr>
      <w:r>
        <w:rPr>
          <w:sz w:val="28"/>
        </w:rPr>
        <w:t xml:space="preserve">Председатель </w:t>
      </w:r>
      <w:r>
        <w:rPr>
          <w:sz w:val="28"/>
          <w:lang w:val="ru-RU"/>
        </w:rPr>
        <w:t>комиссии</w:t>
      </w:r>
      <w:r>
        <w:rPr>
          <w:rFonts w:hint="default"/>
          <w:sz w:val="28"/>
          <w:lang w:val="ru-RU"/>
        </w:rPr>
        <w:t xml:space="preserve"> по </w:t>
      </w:r>
      <w:r>
        <w:rPr>
          <w:sz w:val="28"/>
        </w:rPr>
        <w:t>жилищно-бытовой комиссии –</w:t>
      </w:r>
      <w:r>
        <w:rPr>
          <w:sz w:val="28"/>
          <w:lang w:val="tt-RU"/>
        </w:rPr>
        <w:t>Колесникова</w:t>
      </w:r>
      <w:r>
        <w:rPr>
          <w:rFonts w:hint="default"/>
          <w:sz w:val="28"/>
          <w:lang w:val="tt-RU"/>
        </w:rPr>
        <w:t xml:space="preserve"> Е.А.</w:t>
      </w:r>
    </w:p>
    <w:p w14:paraId="1C52AAC1">
      <w:pPr>
        <w:spacing w:line="360" w:lineRule="auto"/>
        <w:rPr>
          <w:rFonts w:hint="default"/>
          <w:sz w:val="28"/>
          <w:lang w:val="ru-RU"/>
        </w:rPr>
      </w:pPr>
      <w:r>
        <w:rPr>
          <w:sz w:val="28"/>
          <w:lang w:val="ru-RU"/>
        </w:rPr>
        <w:t>Председатель</w:t>
      </w:r>
      <w:r>
        <w:rPr>
          <w:sz w:val="28"/>
        </w:rPr>
        <w:t xml:space="preserve"> </w:t>
      </w:r>
      <w:r>
        <w:rPr>
          <w:sz w:val="28"/>
          <w:lang w:val="ru-RU"/>
        </w:rPr>
        <w:t>комиссии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</w:rPr>
        <w:t xml:space="preserve">по </w:t>
      </w:r>
      <w:r>
        <w:rPr>
          <w:sz w:val="28"/>
          <w:lang w:val="ru-RU"/>
        </w:rPr>
        <w:t>культурно</w:t>
      </w:r>
      <w:r>
        <w:rPr>
          <w:rFonts w:hint="default"/>
          <w:sz w:val="28"/>
          <w:lang w:val="ru-RU"/>
        </w:rPr>
        <w:t xml:space="preserve">-массовой работе </w:t>
      </w:r>
      <w:r>
        <w:rPr>
          <w:sz w:val="28"/>
        </w:rPr>
        <w:t xml:space="preserve">- </w:t>
      </w:r>
      <w:r>
        <w:rPr>
          <w:sz w:val="28"/>
          <w:lang w:val="ru-RU"/>
        </w:rPr>
        <w:t>Аглиуллина</w:t>
      </w:r>
      <w:r>
        <w:rPr>
          <w:rFonts w:hint="default"/>
          <w:sz w:val="28"/>
          <w:lang w:val="ru-RU"/>
        </w:rPr>
        <w:t xml:space="preserve"> Г.А.</w:t>
      </w:r>
    </w:p>
    <w:p w14:paraId="08000000">
      <w:pPr>
        <w:spacing w:line="360" w:lineRule="auto"/>
        <w:rPr>
          <w:rFonts w:hint="default"/>
          <w:sz w:val="28"/>
          <w:lang w:val="ru-RU"/>
        </w:rPr>
      </w:pPr>
      <w:r>
        <w:rPr>
          <w:sz w:val="28"/>
          <w:lang w:val="ru-RU"/>
        </w:rPr>
        <w:t>Председатель</w:t>
      </w:r>
      <w:r>
        <w:rPr>
          <w:rFonts w:hint="default"/>
          <w:sz w:val="28"/>
          <w:lang w:val="ru-RU"/>
        </w:rPr>
        <w:t xml:space="preserve"> комиссии по спортивно-массовой работе - Нагуманова Л.Я. </w:t>
      </w:r>
    </w:p>
    <w:p w14:paraId="0ECA6D00">
      <w:pPr>
        <w:spacing w:line="360" w:lineRule="auto"/>
        <w:rPr>
          <w:rFonts w:hint="default"/>
          <w:sz w:val="28"/>
          <w:lang w:val="ru-RU"/>
        </w:rPr>
      </w:pPr>
      <w:r>
        <w:rPr>
          <w:sz w:val="28"/>
          <w:lang w:val="ru-RU"/>
        </w:rPr>
        <w:t>Председатель</w:t>
      </w:r>
      <w:r>
        <w:rPr>
          <w:sz w:val="28"/>
        </w:rPr>
        <w:t xml:space="preserve"> </w:t>
      </w:r>
      <w:r>
        <w:rPr>
          <w:sz w:val="28"/>
          <w:lang w:val="ru-RU"/>
        </w:rPr>
        <w:t>комиссии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</w:rPr>
        <w:t>по</w:t>
      </w:r>
      <w:r>
        <w:rPr>
          <w:rFonts w:hint="default"/>
          <w:sz w:val="28"/>
          <w:lang w:val="ru-RU"/>
        </w:rPr>
        <w:t xml:space="preserve"> работе с молодежью </w:t>
      </w:r>
      <w:r>
        <w:rPr>
          <w:sz w:val="28"/>
        </w:rPr>
        <w:t xml:space="preserve">- </w:t>
      </w:r>
      <w:r>
        <w:rPr>
          <w:sz w:val="28"/>
          <w:lang w:val="ru-RU"/>
        </w:rPr>
        <w:t>Абрамова</w:t>
      </w:r>
      <w:r>
        <w:rPr>
          <w:rFonts w:hint="default"/>
          <w:sz w:val="28"/>
          <w:lang w:val="ru-RU"/>
        </w:rPr>
        <w:t xml:space="preserve"> О.П.</w:t>
      </w:r>
    </w:p>
    <w:p w14:paraId="73F60FE7">
      <w:pPr>
        <w:spacing w:line="360" w:lineRule="auto"/>
        <w:rPr>
          <w:rFonts w:hint="default"/>
          <w:sz w:val="28"/>
          <w:lang w:val="tt-RU"/>
        </w:rPr>
      </w:pPr>
      <w:r>
        <w:rPr>
          <w:sz w:val="28"/>
        </w:rPr>
        <w:t xml:space="preserve">Председатель контрольно – ревизионной комиссии – </w:t>
      </w:r>
      <w:r>
        <w:rPr>
          <w:sz w:val="28"/>
          <w:lang w:val="tt-RU"/>
        </w:rPr>
        <w:t>Хусаинова</w:t>
      </w:r>
      <w:r>
        <w:rPr>
          <w:rFonts w:hint="default"/>
          <w:sz w:val="28"/>
          <w:lang w:val="tt-RU"/>
        </w:rPr>
        <w:t xml:space="preserve"> Э.И. </w:t>
      </w:r>
    </w:p>
    <w:p w14:paraId="268A94DB">
      <w:pPr>
        <w:ind w:firstLine="284"/>
        <w:jc w:val="center"/>
        <w:rPr>
          <w:b/>
          <w:bCs w:val="0"/>
          <w:sz w:val="28"/>
          <w:szCs w:val="28"/>
          <w:lang w:val="ru-RU"/>
        </w:rPr>
      </w:pPr>
    </w:p>
    <w:p w14:paraId="0A000000">
      <w:pPr>
        <w:ind w:firstLine="284"/>
        <w:jc w:val="center"/>
        <w:rPr>
          <w:rFonts w:hint="default"/>
          <w:b/>
          <w:bCs w:val="0"/>
          <w:sz w:val="28"/>
          <w:szCs w:val="28"/>
          <w:lang w:val="ru-RU"/>
        </w:rPr>
      </w:pPr>
      <w:r>
        <w:rPr>
          <w:b/>
          <w:bCs w:val="0"/>
          <w:sz w:val="28"/>
          <w:szCs w:val="28"/>
          <w:lang w:val="ru-RU"/>
        </w:rPr>
        <w:t>Комиссия</w:t>
      </w:r>
      <w:r>
        <w:rPr>
          <w:rFonts w:hint="default"/>
          <w:b/>
          <w:bCs w:val="0"/>
          <w:sz w:val="28"/>
          <w:szCs w:val="28"/>
          <w:lang w:val="ru-RU"/>
        </w:rPr>
        <w:t xml:space="preserve"> по организационно-массовой работе</w:t>
      </w:r>
    </w:p>
    <w:p w14:paraId="10555890">
      <w:pPr>
        <w:spacing w:line="276" w:lineRule="auto"/>
        <w:ind w:firstLine="284"/>
        <w:rPr>
          <w:rFonts w:hint="default"/>
          <w:sz w:val="28"/>
          <w:lang w:val="ru-RU"/>
        </w:rPr>
      </w:pPr>
      <w:r>
        <w:rPr>
          <w:sz w:val="28"/>
        </w:rPr>
        <w:t xml:space="preserve">Председатель комиссии – </w:t>
      </w:r>
      <w:r>
        <w:rPr>
          <w:sz w:val="28"/>
          <w:lang w:val="ru-RU"/>
        </w:rPr>
        <w:t>Зиганшина</w:t>
      </w:r>
      <w:r>
        <w:rPr>
          <w:rFonts w:hint="default"/>
          <w:sz w:val="28"/>
          <w:lang w:val="ru-RU"/>
        </w:rPr>
        <w:t xml:space="preserve"> Ф.Ю.</w:t>
      </w:r>
    </w:p>
    <w:p w14:paraId="43D10FAC">
      <w:pPr>
        <w:spacing w:line="276" w:lineRule="auto"/>
        <w:ind w:firstLine="284"/>
        <w:rPr>
          <w:rFonts w:hint="default"/>
          <w:sz w:val="28"/>
          <w:lang w:val="tt-RU"/>
        </w:rPr>
      </w:pPr>
      <w:r>
        <w:rPr>
          <w:sz w:val="28"/>
        </w:rPr>
        <w:t>Члены комиссии:1.</w:t>
      </w:r>
      <w:r>
        <w:rPr>
          <w:rFonts w:hint="default"/>
          <w:sz w:val="28"/>
          <w:lang w:val="ru-RU"/>
        </w:rPr>
        <w:t xml:space="preserve"> </w:t>
      </w:r>
      <w:r>
        <w:rPr>
          <w:rFonts w:hint="default"/>
          <w:sz w:val="28"/>
          <w:lang w:val="tt-RU"/>
        </w:rPr>
        <w:t>Евлейкина Т.Ю.</w:t>
      </w:r>
    </w:p>
    <w:p w14:paraId="61D0EA26">
      <w:pPr>
        <w:spacing w:line="276" w:lineRule="auto"/>
        <w:ind w:left="1069" w:firstLine="284"/>
        <w:rPr>
          <w:rFonts w:hint="default"/>
          <w:b/>
          <w:sz w:val="32"/>
          <w:lang w:val="tt-RU"/>
        </w:rPr>
      </w:pPr>
      <w:r>
        <w:rPr>
          <w:sz w:val="28"/>
        </w:rPr>
        <w:t xml:space="preserve">              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</w:rPr>
        <w:t>2.</w:t>
      </w:r>
      <w:r>
        <w:rPr>
          <w:sz w:val="28"/>
          <w:lang w:val="tt-RU"/>
        </w:rPr>
        <w:t>Нотфуллина</w:t>
      </w:r>
      <w:r>
        <w:rPr>
          <w:rFonts w:hint="default"/>
          <w:sz w:val="28"/>
          <w:lang w:val="tt-RU"/>
        </w:rPr>
        <w:t xml:space="preserve"> Г.С.</w:t>
      </w:r>
    </w:p>
    <w:p w14:paraId="761B8445">
      <w:pPr>
        <w:spacing w:line="276" w:lineRule="auto"/>
        <w:ind w:firstLine="284"/>
        <w:jc w:val="center"/>
        <w:rPr>
          <w:b/>
          <w:sz w:val="28"/>
        </w:rPr>
      </w:pPr>
    </w:p>
    <w:p w14:paraId="0B000000">
      <w:pPr>
        <w:spacing w:line="276" w:lineRule="auto"/>
        <w:ind w:firstLine="284"/>
        <w:jc w:val="center"/>
        <w:rPr>
          <w:b/>
          <w:sz w:val="28"/>
        </w:rPr>
      </w:pPr>
      <w:r>
        <w:rPr>
          <w:b/>
          <w:sz w:val="28"/>
        </w:rPr>
        <w:t>Комиссия по социальному партнёрству</w:t>
      </w:r>
    </w:p>
    <w:p w14:paraId="0C000000">
      <w:pPr>
        <w:spacing w:line="276" w:lineRule="auto"/>
        <w:ind w:firstLine="284"/>
        <w:rPr>
          <w:rFonts w:hint="default"/>
          <w:sz w:val="28"/>
          <w:lang w:val="ru-RU"/>
        </w:rPr>
      </w:pPr>
      <w:r>
        <w:rPr>
          <w:sz w:val="28"/>
        </w:rPr>
        <w:t xml:space="preserve">Председатель комиссии – </w:t>
      </w:r>
      <w:r>
        <w:rPr>
          <w:sz w:val="28"/>
          <w:lang w:val="ru-RU"/>
        </w:rPr>
        <w:t>Мустафина</w:t>
      </w:r>
      <w:r>
        <w:rPr>
          <w:rFonts w:hint="default"/>
          <w:sz w:val="28"/>
          <w:lang w:val="ru-RU"/>
        </w:rPr>
        <w:t xml:space="preserve"> Н.К.</w:t>
      </w:r>
    </w:p>
    <w:p w14:paraId="0D000000">
      <w:pPr>
        <w:spacing w:line="276" w:lineRule="auto"/>
        <w:ind w:firstLine="284"/>
        <w:rPr>
          <w:rFonts w:hint="default"/>
          <w:sz w:val="28"/>
          <w:lang w:val="ru-RU"/>
        </w:rPr>
      </w:pPr>
      <w:r>
        <w:rPr>
          <w:sz w:val="28"/>
        </w:rPr>
        <w:t>Члены комиссии:1.</w:t>
      </w:r>
      <w:r>
        <w:rPr>
          <w:sz w:val="28"/>
          <w:lang w:val="ru-RU"/>
        </w:rPr>
        <w:t>Садыкова</w:t>
      </w:r>
      <w:r>
        <w:rPr>
          <w:rFonts w:hint="default"/>
          <w:sz w:val="28"/>
          <w:lang w:val="ru-RU"/>
        </w:rPr>
        <w:t xml:space="preserve"> Л.И.</w:t>
      </w:r>
    </w:p>
    <w:p w14:paraId="0F000000">
      <w:pPr>
        <w:spacing w:line="276" w:lineRule="auto"/>
        <w:ind w:left="1069" w:firstLine="284"/>
        <w:rPr>
          <w:rFonts w:hint="default"/>
          <w:sz w:val="28"/>
          <w:lang w:val="ru-RU"/>
        </w:rPr>
      </w:pPr>
      <w:r>
        <w:rPr>
          <w:sz w:val="28"/>
        </w:rPr>
        <w:t xml:space="preserve">              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</w:rPr>
        <w:t>2.</w:t>
      </w:r>
      <w:r>
        <w:rPr>
          <w:sz w:val="28"/>
          <w:lang w:val="ru-RU"/>
        </w:rPr>
        <w:t>Нагуманова</w:t>
      </w:r>
      <w:r>
        <w:rPr>
          <w:rFonts w:hint="default"/>
          <w:sz w:val="28"/>
          <w:lang w:val="ru-RU"/>
        </w:rPr>
        <w:t xml:space="preserve"> Л.А.</w:t>
      </w:r>
    </w:p>
    <w:p w14:paraId="17380BE0">
      <w:pPr>
        <w:spacing w:line="276" w:lineRule="auto"/>
        <w:ind w:firstLine="284"/>
        <w:jc w:val="center"/>
        <w:rPr>
          <w:b/>
          <w:sz w:val="28"/>
        </w:rPr>
      </w:pPr>
    </w:p>
    <w:p w14:paraId="10000000">
      <w:pPr>
        <w:spacing w:line="276" w:lineRule="auto"/>
        <w:ind w:firstLine="284"/>
        <w:jc w:val="center"/>
        <w:rPr>
          <w:b/>
          <w:sz w:val="28"/>
        </w:rPr>
      </w:pPr>
      <w:r>
        <w:rPr>
          <w:b/>
          <w:sz w:val="28"/>
        </w:rPr>
        <w:t>Комиссия по социальному страхованию</w:t>
      </w:r>
    </w:p>
    <w:p w14:paraId="11000000">
      <w:pPr>
        <w:spacing w:line="276" w:lineRule="auto"/>
        <w:ind w:firstLine="284"/>
        <w:rPr>
          <w:rFonts w:hint="default"/>
          <w:sz w:val="28"/>
          <w:lang w:val="ru-RU"/>
        </w:rPr>
      </w:pPr>
      <w:r>
        <w:rPr>
          <w:sz w:val="28"/>
        </w:rPr>
        <w:t xml:space="preserve">Председатель комиссии- </w:t>
      </w:r>
      <w:r>
        <w:rPr>
          <w:sz w:val="28"/>
          <w:lang w:val="ru-RU"/>
        </w:rPr>
        <w:t>Краснова</w:t>
      </w:r>
      <w:r>
        <w:rPr>
          <w:rFonts w:hint="default"/>
          <w:sz w:val="28"/>
          <w:lang w:val="ru-RU"/>
        </w:rPr>
        <w:t xml:space="preserve"> О.П.</w:t>
      </w:r>
    </w:p>
    <w:p w14:paraId="12000000">
      <w:pPr>
        <w:spacing w:line="276" w:lineRule="auto"/>
        <w:ind w:left="360" w:firstLine="284"/>
        <w:rPr>
          <w:rFonts w:hint="default"/>
          <w:sz w:val="28"/>
          <w:lang w:val="ru-RU"/>
        </w:rPr>
      </w:pPr>
      <w:r>
        <w:rPr>
          <w:sz w:val="28"/>
        </w:rPr>
        <w:t>Члены комиссии: 1.</w:t>
      </w:r>
      <w:r>
        <w:rPr>
          <w:rFonts w:hint="default"/>
          <w:sz w:val="28"/>
          <w:lang w:val="ru-RU"/>
        </w:rPr>
        <w:t xml:space="preserve"> Христофорова Е.Н.</w:t>
      </w:r>
    </w:p>
    <w:p w14:paraId="13000000">
      <w:pPr>
        <w:numPr>
          <w:ilvl w:val="0"/>
          <w:numId w:val="1"/>
        </w:numPr>
        <w:spacing w:line="276" w:lineRule="auto"/>
        <w:ind w:left="2814" w:leftChars="0" w:firstLine="0" w:firstLineChars="0"/>
        <w:rPr>
          <w:rFonts w:hint="default"/>
          <w:sz w:val="28"/>
          <w:lang w:val="ru-RU"/>
        </w:rPr>
      </w:pPr>
      <w:r>
        <w:rPr>
          <w:sz w:val="28"/>
          <w:lang w:val="ru-RU"/>
        </w:rPr>
        <w:t>Блинова</w:t>
      </w:r>
      <w:r>
        <w:rPr>
          <w:rFonts w:hint="default"/>
          <w:sz w:val="28"/>
          <w:lang w:val="ru-RU"/>
        </w:rPr>
        <w:t xml:space="preserve"> И.В.</w:t>
      </w:r>
    </w:p>
    <w:p w14:paraId="7D99D701">
      <w:pPr>
        <w:numPr>
          <w:numId w:val="0"/>
        </w:numPr>
        <w:spacing w:line="276" w:lineRule="auto"/>
        <w:ind w:left="2814" w:leftChars="0"/>
        <w:rPr>
          <w:rFonts w:hint="default"/>
          <w:b/>
          <w:bCs/>
          <w:sz w:val="28"/>
          <w:lang w:val="ru-RU"/>
        </w:rPr>
      </w:pPr>
    </w:p>
    <w:p w14:paraId="7B34EE41">
      <w:pPr>
        <w:numPr>
          <w:numId w:val="0"/>
        </w:numPr>
        <w:spacing w:line="276" w:lineRule="auto"/>
        <w:ind w:left="2814" w:leftChars="0"/>
        <w:rPr>
          <w:rFonts w:hint="default"/>
          <w:b/>
          <w:bCs/>
          <w:sz w:val="28"/>
          <w:lang w:val="ru-RU"/>
        </w:rPr>
      </w:pPr>
      <w:r>
        <w:rPr>
          <w:rFonts w:hint="default"/>
          <w:b/>
          <w:bCs/>
          <w:sz w:val="28"/>
          <w:lang w:val="ru-RU"/>
        </w:rPr>
        <w:t>Комиссия по охране труда</w:t>
      </w:r>
    </w:p>
    <w:p w14:paraId="7AAE0F9E">
      <w:pPr>
        <w:spacing w:line="276" w:lineRule="auto"/>
        <w:ind w:firstLine="284"/>
        <w:rPr>
          <w:rFonts w:hint="default"/>
          <w:sz w:val="28"/>
          <w:lang w:val="ru-RU"/>
        </w:rPr>
      </w:pPr>
      <w:r>
        <w:rPr>
          <w:sz w:val="28"/>
        </w:rPr>
        <w:t xml:space="preserve">Председатель комиссии- </w:t>
      </w:r>
      <w:r>
        <w:rPr>
          <w:sz w:val="28"/>
          <w:lang w:val="ru-RU"/>
        </w:rPr>
        <w:t>Мазилкина</w:t>
      </w:r>
      <w:r>
        <w:rPr>
          <w:rFonts w:hint="default"/>
          <w:sz w:val="28"/>
          <w:lang w:val="ru-RU"/>
        </w:rPr>
        <w:t xml:space="preserve"> Л.П.</w:t>
      </w:r>
    </w:p>
    <w:p w14:paraId="3C4075F1">
      <w:pPr>
        <w:spacing w:line="276" w:lineRule="auto"/>
        <w:ind w:left="360" w:firstLine="284"/>
        <w:rPr>
          <w:rFonts w:hint="default"/>
          <w:sz w:val="28"/>
          <w:lang w:val="ru-RU"/>
        </w:rPr>
      </w:pPr>
      <w:r>
        <w:rPr>
          <w:sz w:val="28"/>
        </w:rPr>
        <w:t>Члены комиссии: 1.</w:t>
      </w:r>
      <w:r>
        <w:rPr>
          <w:rFonts w:hint="default"/>
          <w:sz w:val="28"/>
          <w:lang w:val="ru-RU"/>
        </w:rPr>
        <w:t xml:space="preserve"> Амиров И.Р.</w:t>
      </w:r>
    </w:p>
    <w:p w14:paraId="248325B3">
      <w:pPr>
        <w:numPr>
          <w:numId w:val="0"/>
        </w:numPr>
        <w:spacing w:line="276" w:lineRule="auto"/>
        <w:ind w:left="2814" w:leftChars="0"/>
        <w:rPr>
          <w:rFonts w:hint="default"/>
          <w:b/>
          <w:bCs/>
          <w:sz w:val="28"/>
          <w:lang w:val="ru-RU"/>
        </w:rPr>
      </w:pPr>
      <w:r>
        <w:rPr>
          <w:rFonts w:hint="default"/>
          <w:sz w:val="28"/>
          <w:lang w:val="ru-RU"/>
        </w:rPr>
        <w:t>2.Кутузова Н.П.</w:t>
      </w:r>
    </w:p>
    <w:p w14:paraId="14BBE8A3">
      <w:pPr>
        <w:spacing w:line="276" w:lineRule="auto"/>
        <w:ind w:firstLine="284"/>
        <w:rPr>
          <w:sz w:val="28"/>
        </w:rPr>
      </w:pPr>
      <w:r>
        <w:rPr>
          <w:sz w:val="28"/>
        </w:rPr>
        <w:t xml:space="preserve">                                 </w:t>
      </w:r>
    </w:p>
    <w:p w14:paraId="1A000000">
      <w:pPr>
        <w:spacing w:line="276" w:lineRule="auto"/>
        <w:ind w:firstLine="2569" w:firstLineChars="917"/>
        <w:rPr>
          <w:rFonts w:hint="default"/>
          <w:b/>
          <w:sz w:val="28"/>
          <w:lang w:val="ru-RU"/>
        </w:rPr>
      </w:pPr>
      <w:r>
        <w:rPr>
          <w:b/>
          <w:bCs/>
          <w:sz w:val="28"/>
        </w:rPr>
        <w:t xml:space="preserve"> </w:t>
      </w:r>
      <w:r>
        <w:rPr>
          <w:b/>
          <w:bCs/>
          <w:sz w:val="28"/>
          <w:lang w:val="ru-RU"/>
        </w:rPr>
        <w:t>Комиссия</w:t>
      </w:r>
      <w:r>
        <w:rPr>
          <w:rFonts w:hint="default"/>
          <w:b/>
          <w:bCs/>
          <w:sz w:val="28"/>
          <w:lang w:val="ru-RU"/>
        </w:rPr>
        <w:t xml:space="preserve"> по ж</w:t>
      </w:r>
      <w:r>
        <w:rPr>
          <w:b/>
          <w:bCs/>
          <w:sz w:val="28"/>
        </w:rPr>
        <w:t>и</w:t>
      </w:r>
      <w:r>
        <w:rPr>
          <w:b/>
          <w:sz w:val="28"/>
        </w:rPr>
        <w:t>лищно-бытов</w:t>
      </w:r>
      <w:r>
        <w:rPr>
          <w:b/>
          <w:sz w:val="28"/>
          <w:lang w:val="ru-RU"/>
        </w:rPr>
        <w:t>ой</w:t>
      </w:r>
      <w:r>
        <w:rPr>
          <w:rFonts w:hint="default"/>
          <w:b/>
          <w:sz w:val="28"/>
          <w:lang w:val="ru-RU"/>
        </w:rPr>
        <w:t xml:space="preserve"> работе</w:t>
      </w:r>
    </w:p>
    <w:p w14:paraId="1B000000">
      <w:pPr>
        <w:spacing w:line="276" w:lineRule="auto"/>
        <w:ind w:firstLine="284"/>
        <w:rPr>
          <w:rFonts w:hint="default"/>
          <w:sz w:val="28"/>
          <w:lang w:val="ru-RU"/>
        </w:rPr>
      </w:pPr>
      <w:r>
        <w:rPr>
          <w:sz w:val="28"/>
        </w:rPr>
        <w:t xml:space="preserve">Председатель комиссии – </w:t>
      </w:r>
      <w:r>
        <w:rPr>
          <w:sz w:val="28"/>
          <w:lang w:val="ru-RU"/>
        </w:rPr>
        <w:t>Колесникова</w:t>
      </w:r>
      <w:r>
        <w:rPr>
          <w:rFonts w:hint="default"/>
          <w:sz w:val="28"/>
          <w:lang w:val="ru-RU"/>
        </w:rPr>
        <w:t xml:space="preserve"> Е.А.</w:t>
      </w:r>
    </w:p>
    <w:p w14:paraId="1C000000">
      <w:pPr>
        <w:spacing w:line="276" w:lineRule="auto"/>
        <w:ind w:left="360" w:firstLine="284"/>
        <w:rPr>
          <w:rFonts w:hint="default"/>
          <w:sz w:val="28"/>
          <w:lang w:val="ru-RU"/>
        </w:rPr>
      </w:pPr>
      <w:r>
        <w:rPr>
          <w:sz w:val="28"/>
        </w:rPr>
        <w:t>Члены комиссии: 1.</w:t>
      </w:r>
      <w:r>
        <w:rPr>
          <w:sz w:val="28"/>
          <w:lang w:val="ru-RU"/>
        </w:rPr>
        <w:t>Ярхунина</w:t>
      </w:r>
      <w:r>
        <w:rPr>
          <w:rFonts w:hint="default"/>
          <w:sz w:val="28"/>
          <w:lang w:val="ru-RU"/>
        </w:rPr>
        <w:t xml:space="preserve"> М.Н.</w:t>
      </w:r>
    </w:p>
    <w:p w14:paraId="1E000000">
      <w:pPr>
        <w:spacing w:line="276" w:lineRule="auto"/>
        <w:ind w:left="360" w:firstLine="284"/>
        <w:rPr>
          <w:sz w:val="28"/>
        </w:rPr>
      </w:pPr>
      <w:r>
        <w:rPr>
          <w:sz w:val="28"/>
        </w:rPr>
        <w:t xml:space="preserve">                              2.</w:t>
      </w:r>
      <w:r>
        <w:rPr>
          <w:sz w:val="28"/>
          <w:lang w:val="ru-RU"/>
        </w:rPr>
        <w:t>Карсакова</w:t>
      </w:r>
      <w:r>
        <w:rPr>
          <w:rFonts w:hint="default"/>
          <w:sz w:val="28"/>
          <w:lang w:val="ru-RU"/>
        </w:rPr>
        <w:t xml:space="preserve"> А.Ю.</w:t>
      </w:r>
    </w:p>
    <w:p w14:paraId="6A382C21">
      <w:pPr>
        <w:spacing w:line="276" w:lineRule="auto"/>
        <w:ind w:firstLine="284"/>
        <w:rPr>
          <w:rFonts w:hint="default"/>
          <w:b/>
          <w:sz w:val="28"/>
          <w:lang w:val="ru-RU"/>
        </w:rPr>
      </w:pPr>
      <w:r>
        <w:rPr>
          <w:sz w:val="28"/>
        </w:rPr>
        <w:t xml:space="preserve">                              </w:t>
      </w:r>
      <w:r>
        <w:rPr>
          <w:b/>
          <w:bCs/>
          <w:sz w:val="28"/>
          <w:lang w:val="ru-RU"/>
        </w:rPr>
        <w:t>Комиссия</w:t>
      </w:r>
      <w:r>
        <w:rPr>
          <w:rFonts w:hint="default"/>
          <w:b/>
          <w:bCs/>
          <w:sz w:val="28"/>
          <w:lang w:val="ru-RU"/>
        </w:rPr>
        <w:t xml:space="preserve"> по</w:t>
      </w:r>
      <w:r>
        <w:rPr>
          <w:b/>
          <w:bCs/>
          <w:sz w:val="28"/>
        </w:rPr>
        <w:t xml:space="preserve"> </w:t>
      </w:r>
      <w:r>
        <w:rPr>
          <w:b/>
          <w:bCs/>
          <w:sz w:val="28"/>
          <w:lang w:val="ru-RU"/>
        </w:rPr>
        <w:t>к</w:t>
      </w:r>
      <w:r>
        <w:rPr>
          <w:b/>
          <w:bCs/>
          <w:sz w:val="28"/>
        </w:rPr>
        <w:t>ул</w:t>
      </w:r>
      <w:r>
        <w:rPr>
          <w:b/>
          <w:sz w:val="28"/>
        </w:rPr>
        <w:t>ьтурно-массов</w:t>
      </w:r>
      <w:r>
        <w:rPr>
          <w:b/>
          <w:sz w:val="28"/>
          <w:lang w:val="ru-RU"/>
        </w:rPr>
        <w:t>ой</w:t>
      </w:r>
      <w:r>
        <w:rPr>
          <w:rFonts w:hint="default"/>
          <w:b/>
          <w:sz w:val="28"/>
          <w:lang w:val="ru-RU"/>
        </w:rPr>
        <w:t xml:space="preserve"> работе</w:t>
      </w:r>
    </w:p>
    <w:p w14:paraId="20000000">
      <w:pPr>
        <w:spacing w:line="276" w:lineRule="auto"/>
        <w:ind w:firstLine="284"/>
        <w:rPr>
          <w:rFonts w:hint="default"/>
          <w:sz w:val="28"/>
          <w:lang w:val="ru-RU"/>
        </w:rPr>
      </w:pPr>
      <w:r>
        <w:rPr>
          <w:sz w:val="28"/>
        </w:rPr>
        <w:t xml:space="preserve">Председатель комиссии –  </w:t>
      </w:r>
      <w:r>
        <w:rPr>
          <w:sz w:val="28"/>
          <w:lang w:val="ru-RU"/>
        </w:rPr>
        <w:t>Аглиуллина</w:t>
      </w:r>
      <w:r>
        <w:rPr>
          <w:rFonts w:hint="default"/>
          <w:sz w:val="28"/>
          <w:lang w:val="ru-RU"/>
        </w:rPr>
        <w:t xml:space="preserve"> Г.А.</w:t>
      </w:r>
    </w:p>
    <w:p w14:paraId="21000000">
      <w:pPr>
        <w:spacing w:line="276" w:lineRule="auto"/>
        <w:ind w:left="360" w:firstLine="284"/>
        <w:rPr>
          <w:rFonts w:hint="default"/>
          <w:sz w:val="28"/>
          <w:lang w:val="tt-RU"/>
        </w:rPr>
      </w:pPr>
      <w:r>
        <w:rPr>
          <w:sz w:val="28"/>
        </w:rPr>
        <w:t xml:space="preserve">Члены комиссии:1. </w:t>
      </w:r>
      <w:r>
        <w:rPr>
          <w:sz w:val="28"/>
          <w:lang w:val="tt-RU"/>
        </w:rPr>
        <w:t>Авдушкина</w:t>
      </w:r>
      <w:r>
        <w:rPr>
          <w:rFonts w:hint="default"/>
          <w:sz w:val="28"/>
          <w:lang w:val="tt-RU"/>
        </w:rPr>
        <w:t xml:space="preserve"> Н.А.</w:t>
      </w:r>
    </w:p>
    <w:p w14:paraId="23000000">
      <w:pPr>
        <w:spacing w:line="276" w:lineRule="auto"/>
        <w:ind w:left="360" w:firstLine="284"/>
        <w:rPr>
          <w:rFonts w:hint="default"/>
          <w:sz w:val="28"/>
          <w:lang w:val="tt-RU"/>
        </w:rPr>
      </w:pPr>
      <w:r>
        <w:rPr>
          <w:sz w:val="28"/>
        </w:rPr>
        <w:t xml:space="preserve">                              2.</w:t>
      </w:r>
      <w:r>
        <w:rPr>
          <w:sz w:val="28"/>
          <w:lang w:val="tt-RU"/>
        </w:rPr>
        <w:t>Мирзаева</w:t>
      </w:r>
      <w:r>
        <w:rPr>
          <w:rFonts w:hint="default"/>
          <w:sz w:val="28"/>
          <w:lang w:val="tt-RU"/>
        </w:rPr>
        <w:t xml:space="preserve"> Л.Х.</w:t>
      </w:r>
    </w:p>
    <w:p w14:paraId="1564003E">
      <w:pPr>
        <w:spacing w:line="276" w:lineRule="auto"/>
        <w:ind w:firstLine="284"/>
        <w:jc w:val="center"/>
        <w:rPr>
          <w:sz w:val="28"/>
        </w:rPr>
      </w:pPr>
      <w:r>
        <w:rPr>
          <w:sz w:val="28"/>
        </w:rPr>
        <w:t xml:space="preserve">  </w:t>
      </w:r>
    </w:p>
    <w:p w14:paraId="24000000">
      <w:pPr>
        <w:spacing w:line="276" w:lineRule="auto"/>
        <w:ind w:firstLine="284"/>
        <w:jc w:val="center"/>
        <w:rPr>
          <w:b/>
          <w:sz w:val="28"/>
        </w:rPr>
      </w:pPr>
      <w:r>
        <w:rPr>
          <w:b/>
          <w:bCs/>
          <w:sz w:val="28"/>
          <w:lang w:val="ru-RU"/>
        </w:rPr>
        <w:t>Комиссия</w:t>
      </w:r>
      <w:r>
        <w:rPr>
          <w:rFonts w:hint="default"/>
          <w:b/>
          <w:bCs/>
          <w:sz w:val="28"/>
          <w:lang w:val="ru-RU"/>
        </w:rPr>
        <w:t xml:space="preserve"> по</w:t>
      </w:r>
      <w:r>
        <w:rPr>
          <w:rFonts w:hint="default"/>
          <w:sz w:val="28"/>
          <w:lang w:val="ru-RU"/>
        </w:rPr>
        <w:t xml:space="preserve"> с</w:t>
      </w:r>
      <w:r>
        <w:rPr>
          <w:b/>
          <w:sz w:val="28"/>
        </w:rPr>
        <w:t>портивно-массов</w:t>
      </w:r>
      <w:r>
        <w:rPr>
          <w:b/>
          <w:sz w:val="28"/>
          <w:lang w:val="ru-RU"/>
        </w:rPr>
        <w:t>ой</w:t>
      </w:r>
      <w:r>
        <w:rPr>
          <w:rFonts w:hint="default"/>
          <w:b/>
          <w:sz w:val="28"/>
          <w:lang w:val="ru-RU"/>
        </w:rPr>
        <w:t xml:space="preserve"> работе</w:t>
      </w:r>
    </w:p>
    <w:p w14:paraId="25000000">
      <w:pPr>
        <w:spacing w:line="276" w:lineRule="auto"/>
        <w:ind w:firstLine="284"/>
        <w:rPr>
          <w:rFonts w:hint="default"/>
          <w:sz w:val="28"/>
          <w:lang w:val="ru-RU"/>
        </w:rPr>
      </w:pPr>
      <w:r>
        <w:rPr>
          <w:sz w:val="28"/>
        </w:rPr>
        <w:t xml:space="preserve">Председатель комиссии –  </w:t>
      </w:r>
      <w:r>
        <w:rPr>
          <w:sz w:val="28"/>
          <w:lang w:val="ru-RU"/>
        </w:rPr>
        <w:t>Нагуманова</w:t>
      </w:r>
      <w:r>
        <w:rPr>
          <w:rFonts w:hint="default"/>
          <w:sz w:val="28"/>
          <w:lang w:val="ru-RU"/>
        </w:rPr>
        <w:t xml:space="preserve"> Л.Я.</w:t>
      </w:r>
    </w:p>
    <w:p w14:paraId="26000000">
      <w:pPr>
        <w:spacing w:line="276" w:lineRule="auto"/>
        <w:ind w:left="360" w:firstLine="284"/>
        <w:rPr>
          <w:rFonts w:hint="default"/>
          <w:sz w:val="28"/>
          <w:lang w:val="ru-RU"/>
        </w:rPr>
      </w:pPr>
      <w:r>
        <w:rPr>
          <w:sz w:val="28"/>
        </w:rPr>
        <w:t xml:space="preserve">Члены комиссии:1. </w:t>
      </w:r>
      <w:r>
        <w:rPr>
          <w:sz w:val="28"/>
          <w:lang w:val="ru-RU"/>
        </w:rPr>
        <w:t>Помелов</w:t>
      </w:r>
      <w:r>
        <w:rPr>
          <w:rFonts w:hint="default"/>
          <w:sz w:val="28"/>
          <w:lang w:val="ru-RU"/>
        </w:rPr>
        <w:t xml:space="preserve"> А.В.</w:t>
      </w:r>
    </w:p>
    <w:p w14:paraId="27000000">
      <w:pPr>
        <w:numPr>
          <w:ilvl w:val="0"/>
          <w:numId w:val="2"/>
        </w:numPr>
        <w:spacing w:line="276" w:lineRule="auto"/>
        <w:ind w:left="2744" w:leftChars="0" w:firstLine="0" w:firstLineChars="0"/>
        <w:rPr>
          <w:rFonts w:hint="default"/>
          <w:sz w:val="28"/>
          <w:lang w:val="ru-RU"/>
        </w:rPr>
      </w:pPr>
      <w:r>
        <w:rPr>
          <w:rFonts w:hint="default"/>
          <w:sz w:val="28"/>
          <w:lang w:val="ru-RU"/>
        </w:rPr>
        <w:t>Токмакова А.В.</w:t>
      </w:r>
    </w:p>
    <w:p w14:paraId="7835D6FA">
      <w:pPr>
        <w:spacing w:line="276" w:lineRule="auto"/>
        <w:ind w:firstLine="284"/>
        <w:jc w:val="center"/>
        <w:rPr>
          <w:sz w:val="28"/>
        </w:rPr>
      </w:pPr>
      <w:r>
        <w:rPr>
          <w:sz w:val="28"/>
        </w:rPr>
        <w:t xml:space="preserve">  </w:t>
      </w:r>
    </w:p>
    <w:p w14:paraId="67045814">
      <w:pPr>
        <w:spacing w:line="276" w:lineRule="auto"/>
        <w:ind w:firstLine="284"/>
        <w:jc w:val="center"/>
        <w:rPr>
          <w:rFonts w:hint="default"/>
          <w:b/>
          <w:sz w:val="28"/>
          <w:lang w:val="ru-RU"/>
        </w:rPr>
      </w:pPr>
      <w:r>
        <w:rPr>
          <w:b/>
          <w:bCs/>
          <w:sz w:val="28"/>
          <w:lang w:val="ru-RU"/>
        </w:rPr>
        <w:t>Комиссия</w:t>
      </w:r>
      <w:r>
        <w:rPr>
          <w:rFonts w:hint="default"/>
          <w:b/>
          <w:bCs/>
          <w:sz w:val="28"/>
          <w:lang w:val="ru-RU"/>
        </w:rPr>
        <w:t xml:space="preserve"> по</w:t>
      </w:r>
      <w:r>
        <w:rPr>
          <w:rFonts w:hint="default"/>
          <w:sz w:val="28"/>
          <w:lang w:val="ru-RU"/>
        </w:rPr>
        <w:t xml:space="preserve"> </w:t>
      </w:r>
      <w:r>
        <w:rPr>
          <w:rFonts w:hint="default"/>
          <w:b/>
          <w:sz w:val="28"/>
          <w:lang w:val="ru-RU"/>
        </w:rPr>
        <w:t xml:space="preserve"> работе с молодежью</w:t>
      </w:r>
    </w:p>
    <w:p w14:paraId="4570D0CD">
      <w:pPr>
        <w:spacing w:line="276" w:lineRule="auto"/>
        <w:ind w:firstLine="284"/>
        <w:jc w:val="left"/>
        <w:rPr>
          <w:rFonts w:hint="default"/>
          <w:b w:val="0"/>
          <w:bCs/>
          <w:sz w:val="28"/>
          <w:lang w:val="ru-RU"/>
        </w:rPr>
      </w:pPr>
      <w:r>
        <w:rPr>
          <w:rFonts w:hint="default"/>
          <w:b w:val="0"/>
          <w:bCs/>
          <w:sz w:val="28"/>
          <w:lang w:val="ru-RU"/>
        </w:rPr>
        <w:t>Председатель комиссии - Абрамова О.П.</w:t>
      </w:r>
    </w:p>
    <w:p w14:paraId="7520580C">
      <w:pPr>
        <w:spacing w:line="276" w:lineRule="auto"/>
        <w:ind w:firstLine="284"/>
        <w:jc w:val="left"/>
        <w:rPr>
          <w:rFonts w:hint="default"/>
          <w:b w:val="0"/>
          <w:bCs/>
          <w:sz w:val="28"/>
          <w:lang w:val="ru-RU"/>
        </w:rPr>
      </w:pPr>
      <w:r>
        <w:rPr>
          <w:rFonts w:hint="default"/>
          <w:b w:val="0"/>
          <w:bCs/>
          <w:sz w:val="28"/>
          <w:lang w:val="ru-RU"/>
        </w:rPr>
        <w:t xml:space="preserve">      Члены комиссии:1. Захарова Н.А.</w:t>
      </w:r>
    </w:p>
    <w:p w14:paraId="2A3095D1">
      <w:pPr>
        <w:spacing w:line="276" w:lineRule="auto"/>
        <w:ind w:firstLine="284"/>
        <w:jc w:val="left"/>
        <w:rPr>
          <w:sz w:val="28"/>
        </w:rPr>
      </w:pPr>
      <w:r>
        <w:rPr>
          <w:rFonts w:hint="default"/>
          <w:b w:val="0"/>
          <w:bCs/>
          <w:sz w:val="28"/>
          <w:lang w:val="ru-RU"/>
        </w:rPr>
        <w:t xml:space="preserve">                                    2.Соловьева С.Н.</w:t>
      </w:r>
    </w:p>
    <w:p w14:paraId="3982306F">
      <w:pPr>
        <w:spacing w:line="276" w:lineRule="auto"/>
        <w:ind w:left="360" w:firstLine="284"/>
        <w:jc w:val="center"/>
        <w:rPr>
          <w:b/>
          <w:sz w:val="28"/>
          <w:lang w:val="ru-RU"/>
        </w:rPr>
      </w:pPr>
    </w:p>
    <w:p w14:paraId="78C823A8">
      <w:pPr>
        <w:spacing w:line="276" w:lineRule="auto"/>
        <w:ind w:left="360" w:firstLine="284"/>
        <w:jc w:val="center"/>
        <w:rPr>
          <w:rFonts w:hint="default"/>
          <w:b/>
          <w:sz w:val="28"/>
          <w:lang w:val="ru-RU"/>
        </w:rPr>
      </w:pPr>
      <w:r>
        <w:rPr>
          <w:b/>
          <w:sz w:val="28"/>
          <w:lang w:val="ru-RU"/>
        </w:rPr>
        <w:t>Комиссия</w:t>
      </w:r>
      <w:r>
        <w:rPr>
          <w:rFonts w:hint="default"/>
          <w:b/>
          <w:sz w:val="28"/>
          <w:lang w:val="ru-RU"/>
        </w:rPr>
        <w:t xml:space="preserve"> по к</w:t>
      </w:r>
      <w:r>
        <w:rPr>
          <w:b/>
          <w:sz w:val="28"/>
        </w:rPr>
        <w:t>онтрольно – ревизионн</w:t>
      </w:r>
      <w:r>
        <w:rPr>
          <w:b/>
          <w:sz w:val="28"/>
          <w:lang w:val="ru-RU"/>
        </w:rPr>
        <w:t>ой</w:t>
      </w:r>
      <w:r>
        <w:rPr>
          <w:rFonts w:hint="default"/>
          <w:b/>
          <w:sz w:val="28"/>
          <w:lang w:val="ru-RU"/>
        </w:rPr>
        <w:t xml:space="preserve"> работе</w:t>
      </w:r>
    </w:p>
    <w:p w14:paraId="0E7F70B3">
      <w:pPr>
        <w:spacing w:line="276" w:lineRule="auto"/>
        <w:ind w:firstLine="284"/>
        <w:rPr>
          <w:rFonts w:hint="default"/>
          <w:sz w:val="28"/>
          <w:lang w:val="ru-RU"/>
        </w:rPr>
      </w:pPr>
      <w:r>
        <w:rPr>
          <w:sz w:val="28"/>
        </w:rPr>
        <w:t xml:space="preserve">Председатель комиссии –  </w:t>
      </w:r>
      <w:r>
        <w:rPr>
          <w:sz w:val="28"/>
          <w:lang w:val="ru-RU"/>
        </w:rPr>
        <w:t>Хусаинова</w:t>
      </w:r>
      <w:r>
        <w:rPr>
          <w:rFonts w:hint="default"/>
          <w:sz w:val="28"/>
          <w:lang w:val="ru-RU"/>
        </w:rPr>
        <w:t xml:space="preserve"> Э.И.</w:t>
      </w:r>
    </w:p>
    <w:p w14:paraId="4A133C1F">
      <w:pPr>
        <w:spacing w:line="276" w:lineRule="auto"/>
        <w:ind w:left="360" w:firstLine="284"/>
        <w:rPr>
          <w:rFonts w:hint="default"/>
          <w:sz w:val="28"/>
          <w:lang w:val="ru-RU"/>
        </w:rPr>
      </w:pPr>
      <w:r>
        <w:rPr>
          <w:sz w:val="28"/>
        </w:rPr>
        <w:t xml:space="preserve">Члены комиссии:1. </w:t>
      </w:r>
      <w:r>
        <w:rPr>
          <w:sz w:val="28"/>
          <w:lang w:val="ru-RU"/>
        </w:rPr>
        <w:t>Гилязева</w:t>
      </w:r>
      <w:r>
        <w:rPr>
          <w:rFonts w:hint="default"/>
          <w:sz w:val="28"/>
          <w:lang w:val="ru-RU"/>
        </w:rPr>
        <w:t xml:space="preserve"> Л.Н.</w:t>
      </w:r>
    </w:p>
    <w:p w14:paraId="5EF65AD6">
      <w:pPr>
        <w:spacing w:line="276" w:lineRule="auto"/>
        <w:ind w:left="360" w:firstLine="284"/>
        <w:rPr>
          <w:rFonts w:hint="default"/>
          <w:sz w:val="28"/>
          <w:lang w:val="ru-RU"/>
        </w:rPr>
      </w:pPr>
      <w:r>
        <w:rPr>
          <w:sz w:val="28"/>
        </w:rPr>
        <w:t xml:space="preserve">                              2.</w:t>
      </w:r>
      <w:r>
        <w:rPr>
          <w:sz w:val="28"/>
          <w:lang w:val="ru-RU"/>
        </w:rPr>
        <w:t>Сабирзянова</w:t>
      </w:r>
      <w:r>
        <w:rPr>
          <w:rFonts w:hint="default"/>
          <w:sz w:val="28"/>
          <w:lang w:val="ru-RU"/>
        </w:rPr>
        <w:t xml:space="preserve"> Г.Г.</w:t>
      </w:r>
    </w:p>
    <w:p w14:paraId="2C079AF6">
      <w:pPr>
        <w:spacing w:line="276" w:lineRule="auto"/>
        <w:ind w:left="360" w:firstLine="284"/>
        <w:rPr>
          <w:sz w:val="28"/>
        </w:rPr>
      </w:pPr>
      <w:r>
        <w:rPr>
          <w:sz w:val="28"/>
        </w:rPr>
        <w:t xml:space="preserve">                           </w:t>
      </w:r>
    </w:p>
    <w:p w14:paraId="7743A17C">
      <w:pPr>
        <w:spacing w:line="276" w:lineRule="auto"/>
        <w:ind w:left="360" w:firstLine="284"/>
        <w:rPr>
          <w:sz w:val="28"/>
        </w:rPr>
      </w:pPr>
    </w:p>
    <w:p w14:paraId="29000000">
      <w:pPr>
        <w:spacing w:line="276" w:lineRule="auto"/>
        <w:ind w:firstLine="284"/>
        <w:rPr>
          <w:sz w:val="28"/>
        </w:rPr>
      </w:pPr>
    </w:p>
    <w:sectPr>
      <w:pgSz w:w="11906" w:h="16838"/>
      <w:pgMar w:top="839" w:right="648" w:bottom="1134" w:left="698" w:header="709" w:footer="709" w:gutter="0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altName w:val="Times New Roman"/>
    <w:panose1 w:val="02020603050405020304"/>
    <w:charset w:val="CC"/>
    <w:family w:val="roman"/>
    <w:pitch w:val="default"/>
    <w:sig w:usb0="00000000" w:usb1="00000000" w:usb2="00000000" w:usb3="00000000" w:csb0="00000015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386E67"/>
    <w:multiLevelType w:val="singleLevel"/>
    <w:tmpl w:val="EF386E67"/>
    <w:lvl w:ilvl="0" w:tentative="0">
      <w:start w:val="2"/>
      <w:numFmt w:val="decimal"/>
      <w:suff w:val="space"/>
      <w:lvlText w:val="%1."/>
      <w:lvlJc w:val="left"/>
      <w:pPr>
        <w:ind w:left="2814" w:leftChars="0" w:firstLine="0" w:firstLineChars="0"/>
      </w:pPr>
    </w:lvl>
  </w:abstractNum>
  <w:abstractNum w:abstractNumId="1">
    <w:nsid w:val="04B9F319"/>
    <w:multiLevelType w:val="singleLevel"/>
    <w:tmpl w:val="04B9F319"/>
    <w:lvl w:ilvl="0" w:tentative="0">
      <w:start w:val="2"/>
      <w:numFmt w:val="decimal"/>
      <w:suff w:val="space"/>
      <w:lvlText w:val="%1."/>
      <w:lvlJc w:val="left"/>
      <w:pPr>
        <w:ind w:left="2744" w:leftChars="0" w:firstLine="0" w:firstLineChars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compat>
    <w:compatSetting w:name="compatibilityMode" w:uri="http://schemas.microsoft.com/office/word" w:val="12"/>
  </w:compat>
  <w:rsids>
    <w:rsidRoot w:val="00F61940"/>
    <w:rsid w:val="00E72995"/>
    <w:rsid w:val="00F61940"/>
    <w:rsid w:val="5B601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nhideWhenUsed="0" w:uiPriority="39" w:semiHidden="0" w:name="toc 4"/>
    <w:lsdException w:qFormat="1" w:unhideWhenUsed="0" w:uiPriority="39" w:semiHidden="0" w:name="toc 5"/>
    <w:lsdException w:unhideWhenUsed="0" w:uiPriority="39" w:semiHidden="0" w:name="toc 6"/>
    <w:lsdException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paragraph" w:styleId="2">
    <w:name w:val="heading 1"/>
    <w:next w:val="1"/>
    <w:link w:val="31"/>
    <w:qFormat/>
    <w:uiPriority w:val="9"/>
    <w:pPr>
      <w:spacing w:before="120" w:after="120"/>
      <w:outlineLvl w:val="0"/>
    </w:pPr>
    <w:rPr>
      <w:rFonts w:ascii="XO Thames" w:hAnsi="XO Thames" w:eastAsia="Times New Roman" w:cs="Times New Roman"/>
      <w:b/>
      <w:color w:val="000000"/>
      <w:sz w:val="32"/>
      <w:lang w:val="ru-RU" w:eastAsia="ru-RU" w:bidi="ar-SA"/>
    </w:rPr>
  </w:style>
  <w:style w:type="paragraph" w:styleId="3">
    <w:name w:val="heading 2"/>
    <w:next w:val="1"/>
    <w:link w:val="47"/>
    <w:qFormat/>
    <w:uiPriority w:val="9"/>
    <w:pPr>
      <w:spacing w:before="120" w:after="120"/>
      <w:outlineLvl w:val="1"/>
    </w:pPr>
    <w:rPr>
      <w:rFonts w:ascii="XO Thames" w:hAnsi="XO Thames" w:eastAsia="Times New Roman" w:cs="Times New Roman"/>
      <w:b/>
      <w:color w:val="00A0FF"/>
      <w:sz w:val="26"/>
      <w:lang w:val="ru-RU" w:eastAsia="ru-RU" w:bidi="ar-SA"/>
    </w:rPr>
  </w:style>
  <w:style w:type="paragraph" w:styleId="4">
    <w:name w:val="heading 3"/>
    <w:next w:val="1"/>
    <w:link w:val="28"/>
    <w:qFormat/>
    <w:uiPriority w:val="9"/>
    <w:pPr>
      <w:outlineLvl w:val="2"/>
    </w:pPr>
    <w:rPr>
      <w:rFonts w:ascii="XO Thames" w:hAnsi="XO Thames" w:eastAsia="Times New Roman" w:cs="Times New Roman"/>
      <w:b/>
      <w:i/>
      <w:color w:val="000000"/>
      <w:lang w:val="ru-RU" w:eastAsia="ru-RU" w:bidi="ar-SA"/>
    </w:rPr>
  </w:style>
  <w:style w:type="paragraph" w:styleId="5">
    <w:name w:val="heading 4"/>
    <w:next w:val="1"/>
    <w:link w:val="46"/>
    <w:qFormat/>
    <w:uiPriority w:val="9"/>
    <w:pPr>
      <w:spacing w:before="120" w:after="120"/>
      <w:outlineLvl w:val="3"/>
    </w:pPr>
    <w:rPr>
      <w:rFonts w:ascii="XO Thames" w:hAnsi="XO Thames" w:eastAsia="Times New Roman" w:cs="Times New Roman"/>
      <w:b/>
      <w:color w:val="595959"/>
      <w:sz w:val="26"/>
      <w:lang w:val="ru-RU" w:eastAsia="ru-RU" w:bidi="ar-SA"/>
    </w:rPr>
  </w:style>
  <w:style w:type="paragraph" w:styleId="6">
    <w:name w:val="heading 5"/>
    <w:next w:val="1"/>
    <w:link w:val="30"/>
    <w:qFormat/>
    <w:uiPriority w:val="9"/>
    <w:pPr>
      <w:spacing w:before="120" w:after="120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uiPriority w:val="0"/>
    <w:rPr>
      <w:color w:val="0000FF"/>
      <w:u w:val="single"/>
    </w:rPr>
  </w:style>
  <w:style w:type="paragraph" w:customStyle="1" w:styleId="10">
    <w:name w:val="Гиперссылка1"/>
    <w:link w:val="9"/>
    <w:uiPriority w:val="0"/>
    <w:rPr>
      <w:rFonts w:ascii="Times New Roman" w:hAnsi="Times New Roman" w:eastAsia="Times New Roman" w:cs="Times New Roman"/>
      <w:color w:val="0000FF"/>
      <w:u w:val="single"/>
      <w:lang w:val="ru-RU" w:eastAsia="ru-RU" w:bidi="ar-SA"/>
    </w:rPr>
  </w:style>
  <w:style w:type="paragraph" w:styleId="11">
    <w:name w:val="Balloon Text"/>
    <w:basedOn w:val="1"/>
    <w:link w:val="42"/>
    <w:uiPriority w:val="0"/>
    <w:rPr>
      <w:rFonts w:ascii="Tahoma" w:hAnsi="Tahoma"/>
      <w:sz w:val="16"/>
    </w:rPr>
  </w:style>
  <w:style w:type="paragraph" w:styleId="12">
    <w:name w:val="toc 8"/>
    <w:next w:val="1"/>
    <w:link w:val="38"/>
    <w:uiPriority w:val="39"/>
    <w:pPr>
      <w:ind w:left="14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13">
    <w:name w:val="toc 9"/>
    <w:next w:val="1"/>
    <w:link w:val="37"/>
    <w:uiPriority w:val="39"/>
    <w:pPr>
      <w:ind w:left="16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14">
    <w:name w:val="toc 7"/>
    <w:next w:val="1"/>
    <w:link w:val="27"/>
    <w:uiPriority w:val="39"/>
    <w:pPr>
      <w:ind w:left="12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15">
    <w:name w:val="toc 1"/>
    <w:next w:val="1"/>
    <w:link w:val="34"/>
    <w:uiPriority w:val="39"/>
    <w:rPr>
      <w:rFonts w:ascii="XO Thames" w:hAnsi="XO Thames" w:eastAsia="Times New Roman" w:cs="Times New Roman"/>
      <w:b/>
      <w:color w:val="000000"/>
      <w:lang w:val="ru-RU" w:eastAsia="ru-RU" w:bidi="ar-SA"/>
    </w:rPr>
  </w:style>
  <w:style w:type="paragraph" w:styleId="16">
    <w:name w:val="toc 6"/>
    <w:next w:val="1"/>
    <w:link w:val="26"/>
    <w:uiPriority w:val="39"/>
    <w:pPr>
      <w:ind w:left="10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17">
    <w:name w:val="toc 3"/>
    <w:next w:val="1"/>
    <w:link w:val="29"/>
    <w:uiPriority w:val="39"/>
    <w:pPr>
      <w:ind w:left="4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18">
    <w:name w:val="toc 2"/>
    <w:next w:val="1"/>
    <w:link w:val="24"/>
    <w:uiPriority w:val="39"/>
    <w:pPr>
      <w:ind w:left="2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19">
    <w:name w:val="toc 4"/>
    <w:next w:val="1"/>
    <w:link w:val="25"/>
    <w:uiPriority w:val="39"/>
    <w:pPr>
      <w:ind w:left="6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0">
    <w:name w:val="toc 5"/>
    <w:next w:val="1"/>
    <w:link w:val="39"/>
    <w:qFormat/>
    <w:uiPriority w:val="39"/>
    <w:pPr>
      <w:ind w:left="8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1">
    <w:name w:val="Title"/>
    <w:next w:val="1"/>
    <w:link w:val="45"/>
    <w:qFormat/>
    <w:uiPriority w:val="10"/>
    <w:rPr>
      <w:rFonts w:ascii="XO Thames" w:hAnsi="XO Thames" w:eastAsia="Times New Roman" w:cs="Times New Roman"/>
      <w:b/>
      <w:color w:val="000000"/>
      <w:sz w:val="52"/>
      <w:lang w:val="ru-RU" w:eastAsia="ru-RU" w:bidi="ar-SA"/>
    </w:rPr>
  </w:style>
  <w:style w:type="paragraph" w:styleId="22">
    <w:name w:val="Subtitle"/>
    <w:next w:val="1"/>
    <w:link w:val="41"/>
    <w:qFormat/>
    <w:uiPriority w:val="11"/>
    <w:rPr>
      <w:rFonts w:ascii="XO Thames" w:hAnsi="XO Thames" w:eastAsia="Times New Roman" w:cs="Times New Roman"/>
      <w:i/>
      <w:color w:val="616161"/>
      <w:sz w:val="24"/>
      <w:lang w:val="ru-RU" w:eastAsia="ru-RU" w:bidi="ar-SA"/>
    </w:rPr>
  </w:style>
  <w:style w:type="character" w:customStyle="1" w:styleId="23">
    <w:name w:val="Обычный1"/>
    <w:qFormat/>
    <w:uiPriority w:val="0"/>
    <w:rPr>
      <w:sz w:val="24"/>
    </w:rPr>
  </w:style>
  <w:style w:type="character" w:customStyle="1" w:styleId="24">
    <w:name w:val="Оглавление 2 Знак"/>
    <w:link w:val="18"/>
    <w:uiPriority w:val="0"/>
  </w:style>
  <w:style w:type="character" w:customStyle="1" w:styleId="25">
    <w:name w:val="Оглавление 4 Знак"/>
    <w:link w:val="19"/>
    <w:qFormat/>
    <w:uiPriority w:val="0"/>
  </w:style>
  <w:style w:type="character" w:customStyle="1" w:styleId="26">
    <w:name w:val="Оглавление 6 Знак"/>
    <w:link w:val="16"/>
    <w:uiPriority w:val="0"/>
  </w:style>
  <w:style w:type="character" w:customStyle="1" w:styleId="27">
    <w:name w:val="Оглавление 7 Знак"/>
    <w:link w:val="14"/>
    <w:qFormat/>
    <w:uiPriority w:val="0"/>
  </w:style>
  <w:style w:type="character" w:customStyle="1" w:styleId="28">
    <w:name w:val="Заголовок 3 Знак"/>
    <w:link w:val="4"/>
    <w:uiPriority w:val="0"/>
    <w:rPr>
      <w:rFonts w:ascii="XO Thames" w:hAnsi="XO Thames"/>
      <w:b/>
      <w:i/>
      <w:color w:val="000000"/>
    </w:rPr>
  </w:style>
  <w:style w:type="character" w:customStyle="1" w:styleId="29">
    <w:name w:val="Оглавление 3 Знак"/>
    <w:link w:val="17"/>
    <w:uiPriority w:val="0"/>
  </w:style>
  <w:style w:type="character" w:customStyle="1" w:styleId="30">
    <w:name w:val="Заголовок 5 Знак"/>
    <w:link w:val="6"/>
    <w:uiPriority w:val="0"/>
    <w:rPr>
      <w:rFonts w:ascii="XO Thames" w:hAnsi="XO Thames"/>
      <w:b/>
      <w:color w:val="000000"/>
      <w:sz w:val="22"/>
    </w:rPr>
  </w:style>
  <w:style w:type="character" w:customStyle="1" w:styleId="31">
    <w:name w:val="Заголовок 1 Знак"/>
    <w:link w:val="2"/>
    <w:uiPriority w:val="0"/>
    <w:rPr>
      <w:rFonts w:ascii="XO Thames" w:hAnsi="XO Thames"/>
      <w:b/>
      <w:sz w:val="32"/>
    </w:rPr>
  </w:style>
  <w:style w:type="paragraph" w:customStyle="1" w:styleId="32">
    <w:name w:val="Footnote"/>
    <w:link w:val="33"/>
    <w:uiPriority w:val="0"/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33">
    <w:name w:val="Footnote1"/>
    <w:link w:val="32"/>
    <w:uiPriority w:val="0"/>
    <w:rPr>
      <w:rFonts w:ascii="XO Thames" w:hAnsi="XO Thames"/>
      <w:sz w:val="22"/>
    </w:rPr>
  </w:style>
  <w:style w:type="character" w:customStyle="1" w:styleId="34">
    <w:name w:val="Оглавление 1 Знак"/>
    <w:link w:val="15"/>
    <w:uiPriority w:val="0"/>
    <w:rPr>
      <w:rFonts w:ascii="XO Thames" w:hAnsi="XO Thames"/>
      <w:b/>
    </w:rPr>
  </w:style>
  <w:style w:type="paragraph" w:customStyle="1" w:styleId="35">
    <w:name w:val="Header and Footer"/>
    <w:link w:val="36"/>
    <w:uiPriority w:val="0"/>
    <w:pPr>
      <w:spacing w:line="360" w:lineRule="auto"/>
    </w:pPr>
    <w:rPr>
      <w:rFonts w:ascii="XO Thames" w:hAnsi="XO Thames" w:eastAsia="Times New Roman" w:cs="Times New Roman"/>
      <w:color w:val="000000"/>
      <w:lang w:val="ru-RU" w:eastAsia="ru-RU" w:bidi="ar-SA"/>
    </w:rPr>
  </w:style>
  <w:style w:type="character" w:customStyle="1" w:styleId="36">
    <w:name w:val="Header and Footer1"/>
    <w:link w:val="35"/>
    <w:uiPriority w:val="0"/>
    <w:rPr>
      <w:rFonts w:ascii="XO Thames" w:hAnsi="XO Thames"/>
      <w:sz w:val="20"/>
    </w:rPr>
  </w:style>
  <w:style w:type="character" w:customStyle="1" w:styleId="37">
    <w:name w:val="Оглавление 9 Знак"/>
    <w:link w:val="13"/>
    <w:uiPriority w:val="0"/>
  </w:style>
  <w:style w:type="character" w:customStyle="1" w:styleId="38">
    <w:name w:val="Оглавление 8 Знак"/>
    <w:link w:val="12"/>
    <w:uiPriority w:val="0"/>
  </w:style>
  <w:style w:type="character" w:customStyle="1" w:styleId="39">
    <w:name w:val="Оглавление 5 Знак"/>
    <w:link w:val="20"/>
    <w:uiPriority w:val="0"/>
  </w:style>
  <w:style w:type="paragraph" w:customStyle="1" w:styleId="40">
    <w:name w:val="Основной шрифт абзаца1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41">
    <w:name w:val="Подзаголовок Знак"/>
    <w:link w:val="22"/>
    <w:uiPriority w:val="0"/>
    <w:rPr>
      <w:rFonts w:ascii="XO Thames" w:hAnsi="XO Thames"/>
      <w:i/>
      <w:color w:val="616161"/>
      <w:sz w:val="24"/>
    </w:rPr>
  </w:style>
  <w:style w:type="character" w:customStyle="1" w:styleId="42">
    <w:name w:val="Текст выноски Знак"/>
    <w:basedOn w:val="23"/>
    <w:link w:val="11"/>
    <w:uiPriority w:val="0"/>
    <w:rPr>
      <w:rFonts w:ascii="Tahoma" w:hAnsi="Tahoma"/>
      <w:sz w:val="16"/>
    </w:rPr>
  </w:style>
  <w:style w:type="paragraph" w:customStyle="1" w:styleId="43">
    <w:name w:val="toc 10"/>
    <w:next w:val="1"/>
    <w:link w:val="44"/>
    <w:qFormat/>
    <w:uiPriority w:val="39"/>
    <w:pPr>
      <w:ind w:left="18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44">
    <w:name w:val="toc 101"/>
    <w:link w:val="43"/>
    <w:uiPriority w:val="0"/>
  </w:style>
  <w:style w:type="character" w:customStyle="1" w:styleId="45">
    <w:name w:val="Название Знак"/>
    <w:link w:val="21"/>
    <w:qFormat/>
    <w:uiPriority w:val="0"/>
    <w:rPr>
      <w:rFonts w:ascii="XO Thames" w:hAnsi="XO Thames"/>
      <w:b/>
      <w:sz w:val="52"/>
    </w:rPr>
  </w:style>
  <w:style w:type="character" w:customStyle="1" w:styleId="46">
    <w:name w:val="Заголовок 4 Знак"/>
    <w:link w:val="5"/>
    <w:uiPriority w:val="0"/>
    <w:rPr>
      <w:rFonts w:ascii="XO Thames" w:hAnsi="XO Thames"/>
      <w:b/>
      <w:color w:val="595959"/>
      <w:sz w:val="26"/>
    </w:rPr>
  </w:style>
  <w:style w:type="character" w:customStyle="1" w:styleId="47">
    <w:name w:val="Заголовок 2 Знак"/>
    <w:link w:val="3"/>
    <w:uiPriority w:val="0"/>
    <w:rPr>
      <w:rFonts w:ascii="XO Thames" w:hAnsi="XO Thames"/>
      <w:b/>
      <w:color w:val="00A0FF"/>
      <w:sz w:val="2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285</Words>
  <Characters>1628</Characters>
  <Lines>13</Lines>
  <Paragraphs>3</Paragraphs>
  <TotalTime>122</TotalTime>
  <ScaleCrop>false</ScaleCrop>
  <LinksUpToDate>false</LinksUpToDate>
  <CharactersWithSpaces>1910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2023-02-19T14:58:00Z</dcterms:created>
  <dc:creator>Гимназия</dc:creator>
  <cp:lastModifiedBy>Гимназия</cp:lastModifiedBy>
  <dcterms:modified xsi:type="dcterms:W3CDTF">2025-02-18T10:21:48Z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A6FA286CC35749F7B57DB2F5575F57E3_12</vt:lpwstr>
  </property>
</Properties>
</file>